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00AF8" w14:textId="77777777" w:rsidR="00917B67" w:rsidRDefault="00000000">
      <w:pPr>
        <w:spacing w:before="52" w:line="213" w:lineRule="auto"/>
        <w:ind w:left="119" w:right="343"/>
        <w:jc w:val="both"/>
        <w:rPr>
          <w:i/>
          <w:sz w:val="25"/>
          <w:lang w:eastAsia="zh-TW"/>
        </w:rPr>
      </w:pPr>
      <w:r>
        <w:rPr>
          <w:i/>
          <w:w w:val="95"/>
          <w:sz w:val="25"/>
          <w:lang w:eastAsia="zh-TW"/>
        </w:rPr>
        <w:t>香港交易及結算所有限公司及香港聯合交易所有限公司對本公告的內容概不負責，對其準確性或完整性亦不發表任何聲明，並明確表示，概不對本公告全部或任何部份內容而產生或因</w:t>
      </w:r>
      <w:r>
        <w:rPr>
          <w:i/>
          <w:sz w:val="25"/>
          <w:lang w:eastAsia="zh-TW"/>
        </w:rPr>
        <w:t>倚賴該等內容而引致的任何損失承擔任何責任。</w:t>
      </w:r>
    </w:p>
    <w:p w14:paraId="30017382" w14:textId="77777777" w:rsidR="00917B67" w:rsidRDefault="00000000">
      <w:pPr>
        <w:pStyle w:val="BodyText"/>
        <w:spacing w:before="13"/>
        <w:rPr>
          <w:i/>
          <w:sz w:val="22"/>
          <w:lang w:eastAsia="zh-TW"/>
        </w:rPr>
      </w:pPr>
      <w:r>
        <w:rPr>
          <w:noProof/>
        </w:rPr>
        <w:drawing>
          <wp:anchor distT="0" distB="0" distL="0" distR="0" simplePos="0" relativeHeight="251658240" behindDoc="0" locked="0" layoutInCell="1" allowOverlap="1" wp14:anchorId="5C6DCAC9" wp14:editId="7B095B4E">
            <wp:simplePos x="0" y="0"/>
            <wp:positionH relativeFrom="page">
              <wp:posOffset>3376295</wp:posOffset>
            </wp:positionH>
            <wp:positionV relativeFrom="paragraph">
              <wp:posOffset>228678</wp:posOffset>
            </wp:positionV>
            <wp:extent cx="807230" cy="56759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807230" cy="567594"/>
                    </a:xfrm>
                    <a:prstGeom prst="rect">
                      <a:avLst/>
                    </a:prstGeom>
                  </pic:spPr>
                </pic:pic>
              </a:graphicData>
            </a:graphic>
          </wp:anchor>
        </w:drawing>
      </w:r>
    </w:p>
    <w:p w14:paraId="42B90A88" w14:textId="77777777" w:rsidR="00917B67" w:rsidRDefault="00000000">
      <w:pPr>
        <w:spacing w:before="212"/>
        <w:ind w:left="1365" w:right="1609"/>
        <w:jc w:val="center"/>
        <w:rPr>
          <w:rFonts w:ascii="Times New Roman"/>
          <w:b/>
          <w:sz w:val="28"/>
          <w:lang w:eastAsia="zh-TW"/>
        </w:rPr>
      </w:pPr>
      <w:r>
        <w:rPr>
          <w:rFonts w:ascii="Times New Roman"/>
          <w:b/>
          <w:sz w:val="28"/>
          <w:lang w:eastAsia="zh-TW"/>
        </w:rPr>
        <w:t>MELBOURNE ENTERPRISES LIMITED</w:t>
      </w:r>
    </w:p>
    <w:p w14:paraId="4FD5E81C" w14:textId="77777777" w:rsidR="00917B67" w:rsidRDefault="00000000">
      <w:pPr>
        <w:spacing w:before="9" w:line="459" w:lineRule="exact"/>
        <w:ind w:left="1365" w:right="1638"/>
        <w:jc w:val="center"/>
        <w:rPr>
          <w:rFonts w:ascii="Malgun Gothic" w:eastAsia="Malgun Gothic"/>
          <w:b/>
          <w:sz w:val="28"/>
          <w:lang w:eastAsia="zh-TW"/>
        </w:rPr>
      </w:pPr>
      <w:r>
        <w:rPr>
          <w:rFonts w:ascii="Malgun Gothic" w:eastAsia="Malgun Gothic" w:hint="eastAsia"/>
          <w:b/>
          <w:sz w:val="28"/>
          <w:lang w:eastAsia="zh-TW"/>
        </w:rPr>
        <w:t>萬邦投資有限公司</w:t>
      </w:r>
    </w:p>
    <w:p w14:paraId="5C3658CE" w14:textId="77777777" w:rsidR="00917B67" w:rsidRDefault="00000000">
      <w:pPr>
        <w:spacing w:line="247" w:lineRule="exact"/>
        <w:ind w:left="1365" w:right="1603"/>
        <w:jc w:val="center"/>
        <w:rPr>
          <w:rFonts w:ascii="Times New Roman" w:eastAsia="Times New Roman"/>
          <w:i/>
          <w:lang w:eastAsia="zh-TW"/>
        </w:rPr>
      </w:pPr>
      <w:r>
        <w:rPr>
          <w:rFonts w:ascii="Times New Roman" w:eastAsia="Times New Roman"/>
          <w:i/>
          <w:lang w:eastAsia="zh-TW"/>
        </w:rPr>
        <w:t>(</w:t>
      </w:r>
      <w:r>
        <w:rPr>
          <w:i/>
          <w:sz w:val="23"/>
          <w:lang w:eastAsia="zh-TW"/>
        </w:rPr>
        <w:t>一間在香港註冊成立之有限公司</w:t>
      </w:r>
      <w:r>
        <w:rPr>
          <w:rFonts w:ascii="Times New Roman" w:eastAsia="Times New Roman"/>
          <w:i/>
          <w:lang w:eastAsia="zh-TW"/>
        </w:rPr>
        <w:t>)</w:t>
      </w:r>
    </w:p>
    <w:p w14:paraId="2BF9C07D" w14:textId="77777777" w:rsidR="00917B67" w:rsidRDefault="00000000">
      <w:pPr>
        <w:spacing w:line="281" w:lineRule="exact"/>
        <w:ind w:left="1365" w:right="1601"/>
        <w:jc w:val="center"/>
        <w:rPr>
          <w:rFonts w:ascii="Times New Roman" w:eastAsia="Times New Roman"/>
          <w:b/>
          <w:lang w:eastAsia="zh-TW"/>
        </w:rPr>
      </w:pPr>
      <w:r>
        <w:rPr>
          <w:rFonts w:ascii="Times New Roman" w:eastAsia="Times New Roman"/>
          <w:b/>
          <w:lang w:eastAsia="zh-TW"/>
        </w:rPr>
        <w:t>(</w:t>
      </w:r>
      <w:r>
        <w:rPr>
          <w:b/>
          <w:lang w:eastAsia="zh-TW"/>
        </w:rPr>
        <w:t>股份編號</w:t>
      </w:r>
      <w:r>
        <w:rPr>
          <w:rFonts w:ascii="Times New Roman" w:eastAsia="Times New Roman"/>
          <w:b/>
          <w:lang w:eastAsia="zh-TW"/>
        </w:rPr>
        <w:t>: 158)</w:t>
      </w:r>
    </w:p>
    <w:p w14:paraId="275A333C" w14:textId="77777777" w:rsidR="00917B67" w:rsidRDefault="00917B67">
      <w:pPr>
        <w:pStyle w:val="BodyText"/>
        <w:spacing w:before="1"/>
        <w:rPr>
          <w:rFonts w:ascii="Times New Roman"/>
          <w:b/>
          <w:sz w:val="20"/>
          <w:lang w:eastAsia="zh-TW"/>
        </w:rPr>
      </w:pPr>
    </w:p>
    <w:p w14:paraId="53A3FFDF" w14:textId="77777777" w:rsidR="00DB5791" w:rsidRPr="00DB5791" w:rsidRDefault="00DB5791" w:rsidP="00DB5791">
      <w:pPr>
        <w:pStyle w:val="NormalWeb"/>
        <w:jc w:val="center"/>
        <w:rPr>
          <w:sz w:val="28"/>
          <w:szCs w:val="28"/>
        </w:rPr>
      </w:pPr>
      <w:r w:rsidRPr="00DB5791">
        <w:rPr>
          <w:rFonts w:ascii="SimSun" w:eastAsia="SimSun" w:hAnsi="SimSun" w:cs="SimSun" w:hint="eastAsia"/>
          <w:b/>
          <w:bCs/>
          <w:sz w:val="28"/>
          <w:szCs w:val="28"/>
        </w:rPr>
        <w:t>變更公司網站地址</w:t>
      </w:r>
    </w:p>
    <w:p w14:paraId="3691F1C3" w14:textId="77777777" w:rsidR="00917B67" w:rsidRDefault="00917B67">
      <w:pPr>
        <w:pStyle w:val="BodyText"/>
        <w:spacing w:before="8"/>
        <w:rPr>
          <w:b/>
          <w:sz w:val="33"/>
          <w:lang w:eastAsia="zh-TW"/>
        </w:rPr>
      </w:pPr>
    </w:p>
    <w:p w14:paraId="4E81C677" w14:textId="2A5106FD" w:rsidR="00DB5791" w:rsidRDefault="00DB5791" w:rsidP="00E97C00">
      <w:pPr>
        <w:pStyle w:val="NormalWeb"/>
        <w:jc w:val="both"/>
      </w:pPr>
      <w:r w:rsidRPr="00DB5791">
        <w:rPr>
          <w:rFonts w:ascii="SimSun" w:eastAsia="SimSun" w:hAnsi="SimSun" w:cs="SimSun" w:hint="eastAsia"/>
        </w:rPr>
        <w:t>萬邦投資有限公司</w:t>
      </w:r>
      <w:r>
        <w:rPr>
          <w:rFonts w:ascii="SimSun" w:eastAsia="SimSun" w:hAnsi="SimSun" w:cs="SimSun" w:hint="eastAsia"/>
        </w:rPr>
        <w:t>（「本公司」）董事會（「董事會」）謹此宣布，本公司之網站地址將由</w:t>
      </w:r>
      <w:r>
        <w:fldChar w:fldCharType="begin"/>
      </w:r>
      <w:r>
        <w:instrText>HYPERLINK "http://</w:instrText>
      </w:r>
      <w:r w:rsidRPr="001E30D6">
        <w:instrText>www.irasia.com/listco/hk/melbourne/index.htm</w:instrText>
      </w:r>
      <w:r>
        <w:instrText>"</w:instrText>
      </w:r>
      <w:r>
        <w:fldChar w:fldCharType="separate"/>
      </w:r>
      <w:r w:rsidRPr="00BA4CEF">
        <w:rPr>
          <w:rStyle w:val="Hyperlink"/>
        </w:rPr>
        <w:t>www.irasia.com/listco/hk/melbourne/index.htm</w:t>
      </w:r>
      <w:r>
        <w:fldChar w:fldCharType="end"/>
      </w:r>
      <w:r>
        <w:rPr>
          <w:rFonts w:ascii="SimSun" w:eastAsia="SimSun" w:hAnsi="SimSun" w:cs="SimSun" w:hint="eastAsia"/>
        </w:rPr>
        <w:t>變更為</w:t>
      </w:r>
      <w:r w:rsidRPr="00E97C00">
        <w:rPr>
          <w:rStyle w:val="Hyperlink"/>
        </w:rPr>
        <w:fldChar w:fldCharType="begin"/>
      </w:r>
      <w:r w:rsidRPr="00E97C00">
        <w:rPr>
          <w:rStyle w:val="Hyperlink"/>
        </w:rPr>
        <w:instrText>HYPERLINK "http://www.mel0158.com.hk"</w:instrText>
      </w:r>
      <w:r w:rsidRPr="00E97C00">
        <w:rPr>
          <w:rStyle w:val="Hyperlink"/>
        </w:rPr>
      </w:r>
      <w:r w:rsidRPr="00E97C00">
        <w:rPr>
          <w:rStyle w:val="Hyperlink"/>
        </w:rPr>
        <w:fldChar w:fldCharType="separate"/>
      </w:r>
      <w:r w:rsidRPr="00E97C00">
        <w:rPr>
          <w:rStyle w:val="Hyperlink"/>
        </w:rPr>
        <w:t>www.mel0158.com.hk</w:t>
      </w:r>
      <w:r w:rsidRPr="00E97C00">
        <w:rPr>
          <w:rStyle w:val="Hyperlink"/>
        </w:rPr>
        <w:fldChar w:fldCharType="end"/>
      </w:r>
      <w:r w:rsidR="00892F39" w:rsidRPr="00892F39">
        <w:rPr>
          <w:rFonts w:ascii="SimSun" w:eastAsia="SimSun" w:hAnsi="SimSun" w:cs="SimSun" w:hint="eastAsia"/>
        </w:rPr>
        <w:t>由</w:t>
      </w:r>
      <w:proofErr w:type="spellStart"/>
      <w:r w:rsidRPr="00892F39">
        <w:rPr>
          <w:rFonts w:ascii="SimSun" w:eastAsia="SimSun" w:hAnsi="SimSun" w:cs="SimSun"/>
        </w:rPr>
        <w:t>二</w:t>
      </w:r>
      <w:r w:rsidR="00E27255" w:rsidRPr="00892F39">
        <w:rPr>
          <w:rFonts w:ascii="SimSun" w:eastAsia="SimSun" w:hAnsi="SimSun" w:cs="SimSun"/>
        </w:rPr>
        <w:t>零二六年九月十八日</w:t>
      </w:r>
      <w:proofErr w:type="spellEnd"/>
      <w:r>
        <w:rPr>
          <w:rFonts w:ascii="SimSun" w:eastAsia="SimSun" w:hAnsi="SimSun" w:cs="SimSun" w:hint="eastAsia"/>
        </w:rPr>
        <w:t>起生效。</w:t>
      </w:r>
    </w:p>
    <w:p w14:paraId="63A79C2B" w14:textId="214A420D" w:rsidR="00DB5791" w:rsidRDefault="00DB5791" w:rsidP="00E97C00">
      <w:pPr>
        <w:pStyle w:val="NormalWeb"/>
        <w:jc w:val="both"/>
      </w:pPr>
      <w:r>
        <w:rPr>
          <w:rFonts w:ascii="SimSun" w:eastAsia="SimSun" w:hAnsi="SimSun" w:cs="SimSun" w:hint="eastAsia"/>
        </w:rPr>
        <w:t>本公司根據香港聯合交易所有限公司證券上市規則規定須予發佈的所有官方公告、通告、公司通訊及其他規管文件，均會於本公司新網站（</w:t>
      </w:r>
      <w:hyperlink r:id="rId7" w:history="1">
        <w:r w:rsidR="00C7764B" w:rsidRPr="00E97C00">
          <w:rPr>
            <w:rStyle w:val="Hyperlink"/>
          </w:rPr>
          <w:t>www.mel0158.com.hk</w:t>
        </w:r>
      </w:hyperlink>
      <w:r>
        <w:rPr>
          <w:rFonts w:ascii="SimSun" w:eastAsia="SimSun" w:hAnsi="SimSun" w:cs="SimSun" w:hint="eastAsia"/>
        </w:rPr>
        <w:t>）及香港交易所披露易網站（</w:t>
      </w:r>
      <w:r>
        <w:t>www.hkexnews.hk</w:t>
      </w:r>
      <w:r>
        <w:rPr>
          <w:rFonts w:ascii="SimSun" w:eastAsia="SimSun" w:hAnsi="SimSun" w:cs="SimSun" w:hint="eastAsia"/>
        </w:rPr>
        <w:t>）刊發。</w:t>
      </w:r>
    </w:p>
    <w:p w14:paraId="51A3E00C" w14:textId="77777777" w:rsidR="00917B67" w:rsidRDefault="00917B67">
      <w:pPr>
        <w:pStyle w:val="BodyText"/>
        <w:spacing w:before="6"/>
        <w:rPr>
          <w:sz w:val="32"/>
          <w:lang w:eastAsia="zh-TW"/>
        </w:rPr>
      </w:pPr>
    </w:p>
    <w:p w14:paraId="16D71BA1" w14:textId="77777777" w:rsidR="00917B67" w:rsidRDefault="00000000">
      <w:pPr>
        <w:pStyle w:val="Heading1"/>
        <w:spacing w:line="223" w:lineRule="auto"/>
        <w:ind w:left="6811" w:right="1514" w:firstLine="278"/>
        <w:rPr>
          <w:lang w:eastAsia="zh-TW"/>
        </w:rPr>
      </w:pPr>
      <w:r>
        <w:rPr>
          <w:lang w:eastAsia="zh-TW"/>
        </w:rPr>
        <w:t>承 董 事 會 命萬邦投資有限公司</w:t>
      </w:r>
    </w:p>
    <w:p w14:paraId="554BBF36" w14:textId="77777777" w:rsidR="00917B67" w:rsidRDefault="00000000">
      <w:pPr>
        <w:spacing w:before="19"/>
        <w:ind w:left="7089"/>
        <w:rPr>
          <w:b/>
          <w:sz w:val="24"/>
          <w:lang w:eastAsia="zh-TW"/>
        </w:rPr>
      </w:pPr>
      <w:r>
        <w:rPr>
          <w:b/>
          <w:sz w:val="24"/>
          <w:lang w:eastAsia="zh-TW"/>
        </w:rPr>
        <w:t>鍾賢書主席</w:t>
      </w:r>
    </w:p>
    <w:p w14:paraId="55F35EA5" w14:textId="77777777" w:rsidR="00917B67" w:rsidRDefault="00917B67">
      <w:pPr>
        <w:pStyle w:val="BodyText"/>
        <w:rPr>
          <w:b/>
          <w:lang w:eastAsia="zh-TW"/>
        </w:rPr>
      </w:pPr>
    </w:p>
    <w:p w14:paraId="7482CC96" w14:textId="77777777" w:rsidR="00917B67" w:rsidRDefault="00917B67">
      <w:pPr>
        <w:pStyle w:val="BodyText"/>
        <w:rPr>
          <w:b/>
          <w:lang w:eastAsia="zh-TW"/>
        </w:rPr>
      </w:pPr>
    </w:p>
    <w:p w14:paraId="58EF7EDE" w14:textId="77777777" w:rsidR="00917B67" w:rsidRDefault="00917B67">
      <w:pPr>
        <w:pStyle w:val="BodyText"/>
        <w:rPr>
          <w:b/>
          <w:lang w:eastAsia="zh-TW"/>
        </w:rPr>
      </w:pPr>
    </w:p>
    <w:p w14:paraId="76E2E589" w14:textId="77777777" w:rsidR="00917B67" w:rsidRDefault="00917B67">
      <w:pPr>
        <w:pStyle w:val="BodyText"/>
        <w:spacing w:before="13"/>
        <w:rPr>
          <w:b/>
          <w:sz w:val="27"/>
          <w:lang w:eastAsia="zh-TW"/>
        </w:rPr>
      </w:pPr>
    </w:p>
    <w:p w14:paraId="798C9F45" w14:textId="4BC95C81" w:rsidR="00917B67" w:rsidRDefault="00000000">
      <w:pPr>
        <w:pStyle w:val="BodyText"/>
        <w:ind w:left="120"/>
        <w:rPr>
          <w:lang w:eastAsia="zh-TW"/>
        </w:rPr>
      </w:pPr>
      <w:r>
        <w:rPr>
          <w:lang w:eastAsia="zh-TW"/>
        </w:rPr>
        <w:t>香港，二零二</w:t>
      </w:r>
      <w:r w:rsidR="00C7764B" w:rsidRPr="00C7764B">
        <w:rPr>
          <w:lang w:eastAsia="zh-TW"/>
        </w:rPr>
        <w:t>六</w:t>
      </w:r>
      <w:r>
        <w:rPr>
          <w:lang w:eastAsia="zh-TW"/>
        </w:rPr>
        <w:t>年</w:t>
      </w:r>
      <w:r w:rsidR="00C7764B" w:rsidRPr="00C7764B">
        <w:rPr>
          <w:lang w:eastAsia="zh-TW"/>
        </w:rPr>
        <w:t>九</w:t>
      </w:r>
      <w:r>
        <w:rPr>
          <w:lang w:eastAsia="zh-TW"/>
        </w:rPr>
        <w:t>月</w:t>
      </w:r>
      <w:r w:rsidR="00C7764B" w:rsidRPr="00C7764B">
        <w:rPr>
          <w:lang w:eastAsia="zh-TW"/>
        </w:rPr>
        <w:t>十八</w:t>
      </w:r>
      <w:r>
        <w:rPr>
          <w:lang w:eastAsia="zh-TW"/>
        </w:rPr>
        <w:t>日</w:t>
      </w:r>
    </w:p>
    <w:p w14:paraId="22C7067D" w14:textId="77777777" w:rsidR="00917B67" w:rsidRDefault="00000000">
      <w:pPr>
        <w:spacing w:before="206" w:line="331" w:lineRule="exact"/>
        <w:ind w:left="117"/>
        <w:jc w:val="both"/>
        <w:rPr>
          <w:i/>
          <w:sz w:val="25"/>
          <w:lang w:eastAsia="zh-TW"/>
        </w:rPr>
      </w:pPr>
      <w:r>
        <w:rPr>
          <w:i/>
          <w:spacing w:val="5"/>
          <w:w w:val="95"/>
          <w:sz w:val="25"/>
          <w:lang w:eastAsia="zh-TW"/>
        </w:rPr>
        <w:t xml:space="preserve">於本公告日期，本公司董事會成員包括 </w:t>
      </w:r>
      <w:r>
        <w:rPr>
          <w:rFonts w:ascii="Times New Roman" w:eastAsia="Times New Roman"/>
          <w:i/>
          <w:w w:val="95"/>
          <w:sz w:val="24"/>
          <w:lang w:eastAsia="zh-TW"/>
        </w:rPr>
        <w:t>(a)</w:t>
      </w:r>
      <w:r>
        <w:rPr>
          <w:rFonts w:ascii="Times New Roman" w:eastAsia="Times New Roman"/>
          <w:i/>
          <w:spacing w:val="53"/>
          <w:w w:val="95"/>
          <w:sz w:val="24"/>
          <w:lang w:eastAsia="zh-TW"/>
        </w:rPr>
        <w:t xml:space="preserve"> </w:t>
      </w:r>
      <w:r>
        <w:rPr>
          <w:i/>
          <w:spacing w:val="4"/>
          <w:w w:val="95"/>
          <w:sz w:val="25"/>
          <w:lang w:eastAsia="zh-TW"/>
        </w:rPr>
        <w:t>兩位執行董事，分別為鍾賢書先生及曾安業先生</w:t>
      </w:r>
    </w:p>
    <w:p w14:paraId="4850BCF4" w14:textId="77777777" w:rsidR="00917B67" w:rsidRDefault="00000000">
      <w:pPr>
        <w:spacing w:before="9" w:line="213" w:lineRule="auto"/>
        <w:ind w:left="117" w:right="334"/>
        <w:jc w:val="both"/>
        <w:rPr>
          <w:i/>
          <w:sz w:val="25"/>
          <w:lang w:eastAsia="zh-TW"/>
        </w:rPr>
      </w:pPr>
      <w:r>
        <w:rPr>
          <w:i/>
          <w:w w:val="95"/>
          <w:sz w:val="25"/>
          <w:lang w:eastAsia="zh-TW"/>
        </w:rPr>
        <w:t>（劉皓之先生為彼之替任董事）；</w:t>
      </w:r>
      <w:r>
        <w:rPr>
          <w:rFonts w:ascii="Times New Roman" w:eastAsia="Times New Roman"/>
          <w:i/>
          <w:w w:val="95"/>
          <w:sz w:val="24"/>
          <w:lang w:eastAsia="zh-TW"/>
        </w:rPr>
        <w:t>(b)</w:t>
      </w:r>
      <w:r>
        <w:rPr>
          <w:rFonts w:ascii="Times New Roman" w:eastAsia="Times New Roman"/>
          <w:i/>
          <w:spacing w:val="55"/>
          <w:w w:val="95"/>
          <w:sz w:val="24"/>
          <w:lang w:eastAsia="zh-TW"/>
        </w:rPr>
        <w:t xml:space="preserve"> </w:t>
      </w:r>
      <w:r>
        <w:rPr>
          <w:i/>
          <w:w w:val="95"/>
          <w:sz w:val="25"/>
          <w:lang w:eastAsia="zh-TW"/>
        </w:rPr>
        <w:t>兩位非執行董事，為鍾慧書先生及黃德偉先生；及</w:t>
      </w:r>
      <w:r>
        <w:rPr>
          <w:rFonts w:ascii="Times New Roman" w:eastAsia="Times New Roman"/>
          <w:i/>
          <w:w w:val="95"/>
          <w:sz w:val="24"/>
          <w:lang w:eastAsia="zh-TW"/>
        </w:rPr>
        <w:t>(c</w:t>
      </w:r>
      <w:r>
        <w:rPr>
          <w:rFonts w:ascii="Times New Roman" w:eastAsia="Times New Roman"/>
          <w:i/>
          <w:spacing w:val="1"/>
          <w:w w:val="95"/>
          <w:sz w:val="24"/>
          <w:lang w:eastAsia="zh-TW"/>
        </w:rPr>
        <w:t xml:space="preserve">) </w:t>
      </w:r>
      <w:r>
        <w:rPr>
          <w:i/>
          <w:spacing w:val="-16"/>
          <w:w w:val="95"/>
          <w:sz w:val="25"/>
          <w:lang w:eastAsia="zh-TW"/>
        </w:rPr>
        <w:t>三</w:t>
      </w:r>
      <w:r>
        <w:rPr>
          <w:i/>
          <w:sz w:val="25"/>
          <w:lang w:eastAsia="zh-TW"/>
        </w:rPr>
        <w:t>位獨立非執行董事，分別為阮錫明先生、凌潔心女士及陳龍清先生。</w:t>
      </w:r>
    </w:p>
    <w:sectPr w:rsidR="00917B67" w:rsidSect="00DB5791">
      <w:footerReference w:type="default" r:id="rId8"/>
      <w:type w:val="continuous"/>
      <w:pgSz w:w="11940" w:h="16860"/>
      <w:pgMar w:top="1520" w:right="720" w:bottom="1160" w:left="96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5D86" w14:textId="77777777" w:rsidR="00454C1A" w:rsidRDefault="00454C1A">
      <w:r>
        <w:separator/>
      </w:r>
    </w:p>
  </w:endnote>
  <w:endnote w:type="continuationSeparator" w:id="0">
    <w:p w14:paraId="4DF96DAF" w14:textId="77777777" w:rsidR="00454C1A" w:rsidRDefault="0045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algun Gothic">
    <w:altName w:val="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C950" w14:textId="77777777" w:rsidR="00917B67" w:rsidRDefault="00000000">
    <w:pPr>
      <w:pStyle w:val="BodyText"/>
      <w:spacing w:line="14" w:lineRule="auto"/>
      <w:rPr>
        <w:sz w:val="20"/>
      </w:rPr>
    </w:pPr>
    <w:r>
      <w:pict w14:anchorId="4AE69FD4">
        <v:shapetype id="_x0000_t202" coordsize="21600,21600" o:spt="202" path="m,l,21600r21600,l21600,xe">
          <v:stroke joinstyle="miter"/>
          <v:path gradientshapeok="t" o:connecttype="rect"/>
        </v:shapetype>
        <v:shape id="_x0000_s1025" type="#_x0000_t202" style="position:absolute;margin-left:292.7pt;margin-top:783.45pt;width:11pt;height:13.05pt;z-index:-251658752;mso-position-horizontal-relative:page;mso-position-vertical-relative:page" filled="f" stroked="f">
          <v:textbox inset="0,0,0,0">
            <w:txbxContent>
              <w:p w14:paraId="0B1908A2" w14:textId="46C38B05" w:rsidR="00917B67" w:rsidRDefault="00917B67">
                <w:pPr>
                  <w:spacing w:before="10"/>
                  <w:ind w:left="60"/>
                  <w:rPr>
                    <w:rFonts w:ascii="Times New Roman"/>
                    <w:sz w:val="20"/>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4067" w14:textId="77777777" w:rsidR="00454C1A" w:rsidRDefault="00454C1A">
      <w:r>
        <w:separator/>
      </w:r>
    </w:p>
  </w:footnote>
  <w:footnote w:type="continuationSeparator" w:id="0">
    <w:p w14:paraId="55F02289" w14:textId="77777777" w:rsidR="00454C1A" w:rsidRDefault="00454C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917B67"/>
    <w:rsid w:val="00037175"/>
    <w:rsid w:val="00053DC8"/>
    <w:rsid w:val="0009583F"/>
    <w:rsid w:val="000C4517"/>
    <w:rsid w:val="00384F0C"/>
    <w:rsid w:val="00454C1A"/>
    <w:rsid w:val="00702F13"/>
    <w:rsid w:val="00757B46"/>
    <w:rsid w:val="007F3A8F"/>
    <w:rsid w:val="00892F39"/>
    <w:rsid w:val="00917B67"/>
    <w:rsid w:val="00921BA9"/>
    <w:rsid w:val="00B94718"/>
    <w:rsid w:val="00C7764B"/>
    <w:rsid w:val="00C90F41"/>
    <w:rsid w:val="00DB5791"/>
    <w:rsid w:val="00E0565E"/>
    <w:rsid w:val="00E27255"/>
    <w:rsid w:val="00E65DC0"/>
    <w:rsid w:val="00E706BB"/>
    <w:rsid w:val="00E97C00"/>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7E5FE"/>
  <w15:docId w15:val="{D087E38B-EA37-4587-B35F-DC35A3D7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新細明體" w:eastAsia="新細明體" w:hAnsi="新細明體" w:cs="新細明體"/>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B5791"/>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styleId="Hyperlink">
    <w:name w:val="Hyperlink"/>
    <w:basedOn w:val="DefaultParagraphFont"/>
    <w:uiPriority w:val="99"/>
    <w:unhideWhenUsed/>
    <w:rsid w:val="00DB5791"/>
    <w:rPr>
      <w:color w:val="0000FF"/>
      <w:u w:val="single"/>
    </w:rPr>
  </w:style>
  <w:style w:type="paragraph" w:styleId="Header">
    <w:name w:val="header"/>
    <w:basedOn w:val="Normal"/>
    <w:link w:val="HeaderChar"/>
    <w:uiPriority w:val="99"/>
    <w:unhideWhenUsed/>
    <w:rsid w:val="00E97C00"/>
    <w:pPr>
      <w:tabs>
        <w:tab w:val="center" w:pos="4320"/>
        <w:tab w:val="right" w:pos="8640"/>
      </w:tabs>
    </w:pPr>
  </w:style>
  <w:style w:type="character" w:customStyle="1" w:styleId="HeaderChar">
    <w:name w:val="Header Char"/>
    <w:basedOn w:val="DefaultParagraphFont"/>
    <w:link w:val="Header"/>
    <w:uiPriority w:val="99"/>
    <w:rsid w:val="00E97C00"/>
    <w:rPr>
      <w:rFonts w:ascii="新細明體" w:eastAsia="新細明體" w:hAnsi="新細明體" w:cs="新細明體"/>
    </w:rPr>
  </w:style>
  <w:style w:type="paragraph" w:styleId="Footer">
    <w:name w:val="footer"/>
    <w:basedOn w:val="Normal"/>
    <w:link w:val="FooterChar"/>
    <w:uiPriority w:val="99"/>
    <w:unhideWhenUsed/>
    <w:rsid w:val="00E97C00"/>
    <w:pPr>
      <w:tabs>
        <w:tab w:val="center" w:pos="4320"/>
        <w:tab w:val="right" w:pos="8640"/>
      </w:tabs>
    </w:pPr>
  </w:style>
  <w:style w:type="character" w:customStyle="1" w:styleId="FooterChar">
    <w:name w:val="Footer Char"/>
    <w:basedOn w:val="DefaultParagraphFont"/>
    <w:link w:val="Footer"/>
    <w:uiPriority w:val="99"/>
    <w:rsid w:val="00E97C00"/>
    <w:rPr>
      <w:rFonts w:ascii="新細明體" w:eastAsia="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mel0158.com.h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WKLL</dc:creator>
  <cp:lastModifiedBy>Rita Ho</cp:lastModifiedBy>
  <cp:revision>11</cp:revision>
  <cp:lastPrinted>2026-09-17T04:17:00Z</cp:lastPrinted>
  <dcterms:created xsi:type="dcterms:W3CDTF">2026-09-17T03:49:00Z</dcterms:created>
  <dcterms:modified xsi:type="dcterms:W3CDTF">2026-09-18T02:12:00Z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2025-11-28T00:00:00Z</vt:filetime>
  </property>
  <property fmtid="{D5CDD505-2E9C-101B-9397-08002B2CF9AE}" pid="3" name="Creator">
    <vt:lpwstr>Acrobat PDFMaker 20 Word 版</vt:lpwstr>
  </property>
  <property fmtid="{D5CDD505-2E9C-101B-9397-08002B2CF9AE}" pid="4" name="LastSaved">
    <vt:filetime>2026-09-17T00:00:00Z</vt:filetime>
  </property>
</Properties>
</file>